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7C" w:rsidRPr="00045EAD"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sz w:val="28"/>
          <w:szCs w:val="28"/>
        </w:rPr>
      </w:pPr>
      <w:bookmarkStart w:id="0" w:name="_GoBack"/>
      <w:bookmarkEnd w:id="0"/>
      <w:r>
        <w:t xml:space="preserve">                                      </w:t>
      </w:r>
      <w:r w:rsidRPr="00045EAD">
        <w:rPr>
          <w:b/>
          <w:bCs/>
          <w:sz w:val="28"/>
          <w:szCs w:val="28"/>
        </w:rPr>
        <w:t>Приложение 1</w:t>
      </w:r>
    </w:p>
    <w:p w:rsidR="009A327C" w:rsidRPr="00045EAD" w:rsidRDefault="009A327C" w:rsidP="009A327C">
      <w:pPr>
        <w:autoSpaceDE w:val="0"/>
        <w:autoSpaceDN w:val="0"/>
        <w:adjustRightInd w:val="0"/>
        <w:ind w:left="5040"/>
        <w:jc w:val="both"/>
        <w:rPr>
          <w:b/>
          <w:bCs/>
          <w:sz w:val="28"/>
          <w:szCs w:val="28"/>
        </w:rPr>
      </w:pPr>
      <w:r w:rsidRPr="00045EAD">
        <w:rPr>
          <w:b/>
          <w:bCs/>
          <w:sz w:val="28"/>
          <w:szCs w:val="28"/>
        </w:rPr>
        <w:t xml:space="preserve">к решению Совета депутатов </w:t>
      </w:r>
      <w:r w:rsidRPr="00045EAD">
        <w:rPr>
          <w:b/>
          <w:sz w:val="28"/>
          <w:szCs w:val="28"/>
        </w:rPr>
        <w:t>муниципального округа Коньково</w:t>
      </w:r>
    </w:p>
    <w:p w:rsidR="009A327C" w:rsidRPr="00045EAD" w:rsidRDefault="009A327C" w:rsidP="009A327C">
      <w:pPr>
        <w:autoSpaceDE w:val="0"/>
        <w:autoSpaceDN w:val="0"/>
        <w:adjustRightInd w:val="0"/>
        <w:ind w:left="5040"/>
        <w:jc w:val="both"/>
        <w:rPr>
          <w:b/>
          <w:bCs/>
          <w:sz w:val="28"/>
          <w:szCs w:val="28"/>
        </w:rPr>
      </w:pPr>
      <w:r w:rsidRPr="00045EAD">
        <w:rPr>
          <w:b/>
          <w:bCs/>
          <w:sz w:val="28"/>
          <w:szCs w:val="28"/>
        </w:rPr>
        <w:t>от 23.04.2013 года № 6/</w:t>
      </w:r>
      <w:r>
        <w:rPr>
          <w:b/>
          <w:bCs/>
          <w:sz w:val="28"/>
          <w:szCs w:val="28"/>
        </w:rPr>
        <w:t>4</w:t>
      </w:r>
    </w:p>
    <w:p w:rsidR="00B709D9" w:rsidRPr="009A327C" w:rsidRDefault="00B709D9" w:rsidP="00B709D9">
      <w:pPr>
        <w:jc w:val="both"/>
        <w:rPr>
          <w:i/>
          <w:sz w:val="28"/>
          <w:szCs w:val="28"/>
          <w:u w:val="double"/>
        </w:rPr>
      </w:pPr>
    </w:p>
    <w:p w:rsidR="00B709D9" w:rsidRPr="009A327C" w:rsidRDefault="00B709D9" w:rsidP="00B709D9">
      <w:pPr>
        <w:jc w:val="center"/>
        <w:rPr>
          <w:b/>
          <w:sz w:val="28"/>
          <w:szCs w:val="28"/>
        </w:rPr>
      </w:pPr>
      <w:r w:rsidRPr="009A327C">
        <w:rPr>
          <w:b/>
          <w:sz w:val="28"/>
          <w:szCs w:val="28"/>
        </w:rPr>
        <w:t xml:space="preserve">Положение </w:t>
      </w:r>
    </w:p>
    <w:p w:rsidR="00B709D9" w:rsidRPr="009A327C" w:rsidRDefault="00B709D9" w:rsidP="00B709D9">
      <w:pPr>
        <w:jc w:val="center"/>
        <w:rPr>
          <w:b/>
          <w:sz w:val="28"/>
          <w:szCs w:val="28"/>
        </w:rPr>
      </w:pPr>
      <w:r w:rsidRPr="009A327C">
        <w:rPr>
          <w:b/>
          <w:sz w:val="28"/>
          <w:szCs w:val="28"/>
        </w:rPr>
        <w:t>о постоянной комиссии Совета депутатов муниципального округа Коньково по развитию муниципального округа Коньково</w:t>
      </w:r>
      <w:r w:rsidRPr="009A327C">
        <w:rPr>
          <w:sz w:val="28"/>
          <w:szCs w:val="28"/>
        </w:rPr>
        <w:t xml:space="preserve"> </w:t>
      </w:r>
    </w:p>
    <w:p w:rsidR="00B709D9" w:rsidRPr="009A327C" w:rsidRDefault="00B709D9" w:rsidP="00B709D9">
      <w:pPr>
        <w:rPr>
          <w:b/>
          <w:sz w:val="28"/>
          <w:szCs w:val="28"/>
        </w:rPr>
      </w:pPr>
    </w:p>
    <w:p w:rsidR="00B709D9" w:rsidRPr="009A327C" w:rsidRDefault="00B709D9" w:rsidP="00B709D9">
      <w:pPr>
        <w:rPr>
          <w:b/>
          <w:sz w:val="28"/>
          <w:szCs w:val="28"/>
        </w:rPr>
      </w:pPr>
      <w:r w:rsidRPr="009A327C">
        <w:rPr>
          <w:b/>
          <w:sz w:val="28"/>
          <w:szCs w:val="28"/>
        </w:rPr>
        <w:t>1. Общие положения.</w:t>
      </w:r>
    </w:p>
    <w:p w:rsidR="00B709D9" w:rsidRPr="009A327C" w:rsidRDefault="00B709D9" w:rsidP="00B709D9">
      <w:pPr>
        <w:ind w:firstLine="708"/>
        <w:jc w:val="both"/>
        <w:rPr>
          <w:sz w:val="28"/>
          <w:szCs w:val="28"/>
        </w:rPr>
      </w:pPr>
      <w:r w:rsidRPr="009A327C">
        <w:rPr>
          <w:sz w:val="28"/>
          <w:szCs w:val="28"/>
        </w:rPr>
        <w:t xml:space="preserve">1.1. Постоянная комиссия Совета депутатов муниципального округа Коньково по развитию муниципального округа Коньково (далее - Комиссия) образуется Советом депутатов муниципального округа Коньково (далее – Совет депутатов) и действует до момента её упразднения решением Совета депутатов. </w:t>
      </w:r>
    </w:p>
    <w:p w:rsidR="00B709D9" w:rsidRPr="009A327C" w:rsidRDefault="00B709D9" w:rsidP="00B709D9">
      <w:pPr>
        <w:ind w:firstLine="708"/>
        <w:jc w:val="both"/>
        <w:rPr>
          <w:sz w:val="28"/>
          <w:szCs w:val="28"/>
        </w:rPr>
      </w:pPr>
      <w:r w:rsidRPr="009A327C">
        <w:rPr>
          <w:sz w:val="28"/>
          <w:szCs w:val="28"/>
        </w:rPr>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утверждении председателя Комиссии действует до окончания срока полномочий Совета депутатов.</w:t>
      </w:r>
    </w:p>
    <w:p w:rsidR="00B709D9" w:rsidRPr="009A327C" w:rsidRDefault="00B709D9" w:rsidP="00B709D9">
      <w:pPr>
        <w:jc w:val="both"/>
        <w:rPr>
          <w:b/>
          <w:sz w:val="28"/>
          <w:szCs w:val="28"/>
        </w:rPr>
      </w:pPr>
    </w:p>
    <w:p w:rsidR="00B709D9" w:rsidRPr="009A327C" w:rsidRDefault="00B709D9" w:rsidP="00B709D9">
      <w:pPr>
        <w:jc w:val="both"/>
        <w:rPr>
          <w:b/>
          <w:sz w:val="28"/>
          <w:szCs w:val="28"/>
        </w:rPr>
      </w:pPr>
      <w:r w:rsidRPr="009A327C">
        <w:rPr>
          <w:b/>
          <w:sz w:val="28"/>
          <w:szCs w:val="28"/>
        </w:rPr>
        <w:t>2. Основные задачи и предметы ведения Комиссии.</w:t>
      </w:r>
    </w:p>
    <w:p w:rsidR="00B709D9" w:rsidRPr="009A327C" w:rsidRDefault="00B709D9" w:rsidP="00B709D9">
      <w:pPr>
        <w:ind w:firstLine="708"/>
        <w:jc w:val="both"/>
        <w:rPr>
          <w:sz w:val="28"/>
          <w:szCs w:val="28"/>
        </w:rPr>
      </w:pPr>
      <w:r w:rsidRPr="009A327C">
        <w:rPr>
          <w:sz w:val="28"/>
          <w:szCs w:val="28"/>
        </w:rPr>
        <w:t xml:space="preserve">2.1.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9A327C">
        <w:rPr>
          <w:sz w:val="28"/>
          <w:szCs w:val="28"/>
        </w:rPr>
        <w:t>контроль за</w:t>
      </w:r>
      <w:proofErr w:type="gramEnd"/>
      <w:r w:rsidRPr="009A327C">
        <w:rPr>
          <w:sz w:val="28"/>
          <w:szCs w:val="28"/>
        </w:rPr>
        <w:t xml:space="preserve"> исполнением решений Совета депутатов на основании решения Совета депутатов.</w:t>
      </w:r>
    </w:p>
    <w:p w:rsidR="00B709D9" w:rsidRPr="009A327C" w:rsidRDefault="00B709D9" w:rsidP="00B709D9">
      <w:pPr>
        <w:ind w:firstLine="708"/>
        <w:rPr>
          <w:color w:val="FF0000"/>
          <w:sz w:val="28"/>
          <w:szCs w:val="28"/>
        </w:rPr>
      </w:pPr>
      <w:r w:rsidRPr="009A327C">
        <w:rPr>
          <w:sz w:val="28"/>
          <w:szCs w:val="28"/>
        </w:rPr>
        <w:t>2.2. Вопросами ведения Комиссии являются:</w:t>
      </w:r>
    </w:p>
    <w:p w:rsidR="00B709D9" w:rsidRPr="009A327C" w:rsidRDefault="00B709D9" w:rsidP="00B709D9">
      <w:pPr>
        <w:ind w:firstLine="900"/>
        <w:jc w:val="both"/>
        <w:rPr>
          <w:sz w:val="28"/>
          <w:szCs w:val="28"/>
        </w:rPr>
      </w:pPr>
      <w:r w:rsidRPr="009A327C">
        <w:rPr>
          <w:sz w:val="28"/>
          <w:szCs w:val="28"/>
        </w:rPr>
        <w:t>– принятие планов и программ развития муниципального округа Коньково утверждение отчётов об их исполнении;</w:t>
      </w:r>
    </w:p>
    <w:p w:rsidR="00B709D9" w:rsidRPr="009A327C" w:rsidRDefault="00B709D9" w:rsidP="00B709D9">
      <w:pPr>
        <w:ind w:firstLine="900"/>
        <w:jc w:val="both"/>
        <w:rPr>
          <w:sz w:val="28"/>
          <w:szCs w:val="28"/>
        </w:rPr>
      </w:pPr>
      <w:r w:rsidRPr="009A327C">
        <w:rPr>
          <w:sz w:val="28"/>
          <w:szCs w:val="28"/>
        </w:rPr>
        <w:t xml:space="preserve">- внесение в территориальные органы исполнительной власти города Москвы предложений к проектам городских целевых программ;  </w:t>
      </w:r>
    </w:p>
    <w:p w:rsidR="00B709D9" w:rsidRPr="009A327C" w:rsidRDefault="00B709D9" w:rsidP="00B709D9">
      <w:pPr>
        <w:ind w:firstLine="900"/>
        <w:jc w:val="both"/>
        <w:rPr>
          <w:sz w:val="28"/>
          <w:szCs w:val="28"/>
        </w:rPr>
      </w:pPr>
      <w:r w:rsidRPr="009A327C">
        <w:rPr>
          <w:sz w:val="28"/>
          <w:szCs w:val="28"/>
        </w:rPr>
        <w:t>- внесение в территориальные органы исполнительной власти города Москвы предложений об установлении и упразднении на территории муниципального округа особо охраняемых природных территорий, природных и озеленённых территорий в городе Москве;</w:t>
      </w:r>
    </w:p>
    <w:p w:rsidR="00B709D9" w:rsidRPr="009A327C" w:rsidRDefault="00B709D9" w:rsidP="00B709D9">
      <w:pPr>
        <w:ind w:firstLine="900"/>
        <w:jc w:val="both"/>
        <w:rPr>
          <w:sz w:val="28"/>
          <w:szCs w:val="28"/>
        </w:rPr>
      </w:pPr>
      <w:r w:rsidRPr="009A327C">
        <w:rPr>
          <w:sz w:val="28"/>
          <w:szCs w:val="28"/>
        </w:rPr>
        <w:t>– внесение в уполномоченные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w:t>
      </w:r>
    </w:p>
    <w:p w:rsidR="00B709D9" w:rsidRPr="009A327C" w:rsidRDefault="00B709D9" w:rsidP="00B709D9">
      <w:pPr>
        <w:ind w:firstLine="708"/>
        <w:jc w:val="both"/>
        <w:rPr>
          <w:sz w:val="28"/>
          <w:szCs w:val="28"/>
        </w:rPr>
      </w:pPr>
      <w:r w:rsidRPr="009A327C">
        <w:rPr>
          <w:sz w:val="28"/>
          <w:szCs w:val="28"/>
        </w:rPr>
        <w:t>- внесение в территориальные органы исполнительной власти города Москвы предложений по благоустройству территории муниципального округа;</w:t>
      </w:r>
    </w:p>
    <w:p w:rsidR="00B709D9" w:rsidRPr="009A327C" w:rsidRDefault="00B709D9" w:rsidP="00B709D9">
      <w:pPr>
        <w:ind w:firstLine="708"/>
        <w:jc w:val="both"/>
        <w:rPr>
          <w:i/>
          <w:sz w:val="28"/>
          <w:szCs w:val="28"/>
        </w:rPr>
      </w:pPr>
      <w:r w:rsidRPr="009A327C">
        <w:rPr>
          <w:sz w:val="28"/>
          <w:szCs w:val="28"/>
        </w:rPr>
        <w:t>- согласование вносимых управой района Коньково города Москвы в префектуру Юго-Западного административного округа города Москвы предложений по схеме размещения нестационарных объектов мелкорозничной сети.</w:t>
      </w:r>
    </w:p>
    <w:p w:rsidR="00B709D9" w:rsidRPr="009A327C" w:rsidRDefault="00B709D9" w:rsidP="00B709D9">
      <w:pPr>
        <w:ind w:firstLine="708"/>
        <w:jc w:val="both"/>
        <w:rPr>
          <w:sz w:val="28"/>
          <w:szCs w:val="28"/>
        </w:rPr>
      </w:pPr>
      <w:r w:rsidRPr="009A327C">
        <w:rPr>
          <w:sz w:val="28"/>
          <w:szCs w:val="28"/>
        </w:rPr>
        <w:lastRenderedPageBreak/>
        <w:t>- согласование вносимых управой района Коньково города Москвы в префектуру Юго-Западного административного округа города Москвы предложений по вопросам целевого назначения находящихся в государственной собственности города Москвы нежилых помещений, расположенных в жилых домах;</w:t>
      </w:r>
    </w:p>
    <w:p w:rsidR="00B709D9" w:rsidRPr="009A327C" w:rsidRDefault="00B709D9" w:rsidP="00B709D9">
      <w:pPr>
        <w:ind w:firstLine="900"/>
        <w:jc w:val="both"/>
        <w:rPr>
          <w:sz w:val="28"/>
          <w:szCs w:val="28"/>
        </w:rPr>
      </w:pPr>
      <w:r w:rsidRPr="009A327C">
        <w:rPr>
          <w:sz w:val="28"/>
          <w:szCs w:val="28"/>
        </w:rPr>
        <w:t xml:space="preserve">- внесение в соответствии с Законом города Москвы «Градостроительный кодекс города Москвы» от 25.06.2008г.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Коньково: </w:t>
      </w:r>
    </w:p>
    <w:p w:rsidR="00B709D9" w:rsidRPr="009A327C" w:rsidRDefault="00B709D9" w:rsidP="00B709D9">
      <w:pPr>
        <w:ind w:firstLine="900"/>
        <w:jc w:val="both"/>
        <w:rPr>
          <w:sz w:val="28"/>
          <w:szCs w:val="28"/>
        </w:rPr>
      </w:pPr>
      <w:r w:rsidRPr="009A327C">
        <w:rPr>
          <w:sz w:val="28"/>
          <w:szCs w:val="28"/>
        </w:rPr>
        <w:t>А) к проектам Генерального плана города Москвы, изменений Генерального плана города Москвы;</w:t>
      </w:r>
    </w:p>
    <w:p w:rsidR="00B709D9" w:rsidRPr="009A327C" w:rsidRDefault="00B709D9" w:rsidP="00B709D9">
      <w:pPr>
        <w:ind w:firstLine="900"/>
        <w:jc w:val="both"/>
        <w:rPr>
          <w:sz w:val="28"/>
          <w:szCs w:val="28"/>
        </w:rPr>
      </w:pPr>
      <w:r w:rsidRPr="009A327C">
        <w:rPr>
          <w:sz w:val="28"/>
          <w:szCs w:val="28"/>
        </w:rPr>
        <w:t>Б) к проектам правил землепользования и застройки;</w:t>
      </w:r>
    </w:p>
    <w:p w:rsidR="00B709D9" w:rsidRPr="009A327C" w:rsidRDefault="00B709D9" w:rsidP="00B709D9">
      <w:pPr>
        <w:ind w:firstLine="900"/>
        <w:jc w:val="both"/>
        <w:rPr>
          <w:sz w:val="28"/>
          <w:szCs w:val="28"/>
        </w:rPr>
      </w:pPr>
      <w:r w:rsidRPr="009A327C">
        <w:rPr>
          <w:sz w:val="28"/>
          <w:szCs w:val="28"/>
        </w:rPr>
        <w:t>В) к проектам межевания не подлежащих реорганизации жилых территорий, на территориях которых разработаны указанные проекты;</w:t>
      </w:r>
    </w:p>
    <w:p w:rsidR="00B709D9" w:rsidRPr="009A327C" w:rsidRDefault="00B709D9" w:rsidP="00B709D9">
      <w:pPr>
        <w:ind w:firstLine="900"/>
        <w:jc w:val="both"/>
        <w:rPr>
          <w:sz w:val="28"/>
          <w:szCs w:val="28"/>
        </w:rPr>
      </w:pPr>
      <w:r w:rsidRPr="009A327C">
        <w:rPr>
          <w:sz w:val="28"/>
          <w:szCs w:val="28"/>
        </w:rPr>
        <w:t>Г)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B709D9" w:rsidRPr="009A327C" w:rsidRDefault="00B709D9" w:rsidP="00B709D9">
      <w:pPr>
        <w:ind w:firstLine="900"/>
        <w:jc w:val="both"/>
        <w:rPr>
          <w:sz w:val="28"/>
          <w:szCs w:val="28"/>
        </w:rPr>
      </w:pPr>
      <w:r w:rsidRPr="009A327C">
        <w:rPr>
          <w:sz w:val="28"/>
          <w:szCs w:val="28"/>
        </w:rPr>
        <w:t>Д) к проектам решений о предоставлении разрешений на условно разрешённый вид использования земельного участка, объекта капитального строительства или на отклонение от предельных параметров разрешённого строительства, реконструкции объекта капитального строительства;</w:t>
      </w:r>
    </w:p>
    <w:p w:rsidR="00B709D9" w:rsidRPr="009A327C" w:rsidRDefault="00B709D9" w:rsidP="00B709D9">
      <w:pPr>
        <w:ind w:firstLine="900"/>
        <w:jc w:val="both"/>
        <w:rPr>
          <w:sz w:val="28"/>
          <w:szCs w:val="28"/>
        </w:rPr>
      </w:pPr>
      <w:r w:rsidRPr="009A327C">
        <w:rPr>
          <w:sz w:val="28"/>
          <w:szCs w:val="28"/>
        </w:rPr>
        <w:t>Ж)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озеленённых территорий, территорий в зонах охраны объектов культурного наследия и исторических зонах;</w:t>
      </w:r>
    </w:p>
    <w:p w:rsidR="00B709D9" w:rsidRPr="009A327C" w:rsidRDefault="00B709D9" w:rsidP="00B709D9">
      <w:pPr>
        <w:ind w:firstLine="900"/>
        <w:jc w:val="both"/>
        <w:rPr>
          <w:sz w:val="28"/>
          <w:szCs w:val="28"/>
        </w:rPr>
      </w:pPr>
      <w:r w:rsidRPr="009A327C">
        <w:rPr>
          <w:sz w:val="28"/>
          <w:szCs w:val="28"/>
        </w:rPr>
        <w:t>З) к проектам планировки территорий.</w:t>
      </w:r>
    </w:p>
    <w:p w:rsidR="00B709D9" w:rsidRPr="009A327C" w:rsidRDefault="00B709D9" w:rsidP="00B709D9">
      <w:pPr>
        <w:ind w:firstLine="708"/>
        <w:jc w:val="both"/>
        <w:rPr>
          <w:sz w:val="28"/>
          <w:szCs w:val="28"/>
        </w:rPr>
      </w:pPr>
    </w:p>
    <w:p w:rsidR="00B709D9" w:rsidRPr="009A327C" w:rsidRDefault="00B709D9" w:rsidP="00B709D9">
      <w:pPr>
        <w:jc w:val="both"/>
        <w:rPr>
          <w:b/>
          <w:sz w:val="28"/>
          <w:szCs w:val="28"/>
        </w:rPr>
      </w:pPr>
      <w:r w:rsidRPr="009A327C">
        <w:rPr>
          <w:b/>
          <w:sz w:val="28"/>
          <w:szCs w:val="28"/>
        </w:rPr>
        <w:t>3. Функции Комиссии.</w:t>
      </w:r>
    </w:p>
    <w:p w:rsidR="00B709D9" w:rsidRPr="009A327C" w:rsidRDefault="00B709D9" w:rsidP="00B709D9">
      <w:pPr>
        <w:ind w:firstLine="708"/>
        <w:jc w:val="both"/>
        <w:rPr>
          <w:sz w:val="28"/>
          <w:szCs w:val="28"/>
        </w:rPr>
      </w:pPr>
      <w:r w:rsidRPr="009A327C">
        <w:rPr>
          <w:sz w:val="28"/>
          <w:szCs w:val="28"/>
        </w:rPr>
        <w:t>В соответствии с предметом ведения Комиссия осуществляет:</w:t>
      </w:r>
    </w:p>
    <w:p w:rsidR="00B709D9" w:rsidRPr="009A327C" w:rsidRDefault="00B709D9" w:rsidP="00B709D9">
      <w:pPr>
        <w:ind w:firstLine="709"/>
        <w:jc w:val="both"/>
        <w:rPr>
          <w:sz w:val="28"/>
          <w:szCs w:val="28"/>
        </w:rPr>
      </w:pPr>
      <w:r w:rsidRPr="009A327C">
        <w:rPr>
          <w:sz w:val="28"/>
          <w:szCs w:val="28"/>
        </w:rPr>
        <w:t>3.1.  Подготовку материалов к заседанию Совета депутатов по вопросам своего ведения.</w:t>
      </w:r>
    </w:p>
    <w:p w:rsidR="00B709D9" w:rsidRPr="009A327C" w:rsidRDefault="00B709D9" w:rsidP="00B709D9">
      <w:pPr>
        <w:ind w:firstLine="709"/>
        <w:jc w:val="both"/>
        <w:rPr>
          <w:sz w:val="28"/>
          <w:szCs w:val="28"/>
        </w:rPr>
      </w:pPr>
      <w:r w:rsidRPr="009A327C">
        <w:rPr>
          <w:sz w:val="28"/>
          <w:szCs w:val="28"/>
        </w:rPr>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B709D9" w:rsidRPr="009A327C" w:rsidRDefault="00B709D9" w:rsidP="00B709D9">
      <w:pPr>
        <w:ind w:firstLine="709"/>
        <w:jc w:val="both"/>
        <w:rPr>
          <w:sz w:val="28"/>
          <w:szCs w:val="28"/>
        </w:rPr>
      </w:pPr>
      <w:r w:rsidRPr="009A327C">
        <w:rPr>
          <w:sz w:val="28"/>
          <w:szCs w:val="28"/>
        </w:rPr>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B709D9" w:rsidRPr="009A327C" w:rsidRDefault="00B709D9" w:rsidP="00B709D9">
      <w:pPr>
        <w:ind w:firstLine="709"/>
        <w:jc w:val="both"/>
        <w:rPr>
          <w:sz w:val="28"/>
          <w:szCs w:val="28"/>
        </w:rPr>
      </w:pPr>
      <w:r w:rsidRPr="009A327C">
        <w:rPr>
          <w:sz w:val="28"/>
          <w:szCs w:val="28"/>
        </w:rPr>
        <w:t>3.4.  Организацию обсуждения на заседаниях Комиссии рассматриваемых вопросов.</w:t>
      </w:r>
    </w:p>
    <w:p w:rsidR="00B709D9" w:rsidRPr="009A327C" w:rsidRDefault="00B709D9" w:rsidP="00B709D9">
      <w:pPr>
        <w:ind w:firstLine="709"/>
        <w:jc w:val="both"/>
        <w:rPr>
          <w:sz w:val="28"/>
          <w:szCs w:val="28"/>
        </w:rPr>
      </w:pPr>
      <w:r w:rsidRPr="009A327C">
        <w:rPr>
          <w:sz w:val="28"/>
          <w:szCs w:val="28"/>
        </w:rPr>
        <w:lastRenderedPageBreak/>
        <w:t>3.5. Взаимодействует с другими комиссиями и рабочими группами Совета депутатов, администрацией муниципального округа Коньково (далее – администрация), органами государственной власти, органами местного самоуправления.</w:t>
      </w:r>
    </w:p>
    <w:p w:rsidR="00B709D9" w:rsidRPr="009A327C" w:rsidRDefault="00B709D9" w:rsidP="00B709D9">
      <w:pPr>
        <w:ind w:firstLine="709"/>
        <w:jc w:val="both"/>
        <w:rPr>
          <w:i/>
          <w:iCs/>
          <w:sz w:val="28"/>
          <w:szCs w:val="28"/>
        </w:rPr>
      </w:pPr>
      <w:r w:rsidRPr="009A327C">
        <w:rPr>
          <w:sz w:val="28"/>
          <w:szCs w:val="28"/>
        </w:rPr>
        <w:t xml:space="preserve">3.6. Подготовку предложений по осуществлению Советом депутатов предусмотренных Уставом контрольных функций. </w:t>
      </w:r>
    </w:p>
    <w:p w:rsidR="00B709D9" w:rsidRPr="009A327C" w:rsidRDefault="00B709D9" w:rsidP="00B709D9">
      <w:pPr>
        <w:ind w:firstLine="709"/>
        <w:jc w:val="both"/>
        <w:rPr>
          <w:sz w:val="28"/>
          <w:szCs w:val="28"/>
        </w:rPr>
      </w:pPr>
      <w:r w:rsidRPr="009A327C">
        <w:rPr>
          <w:sz w:val="28"/>
          <w:szCs w:val="28"/>
        </w:rPr>
        <w:t>3.7.  Сбор и анализ информации по вопросам, находящимся в ведении Комиссии.</w:t>
      </w:r>
    </w:p>
    <w:p w:rsidR="00B709D9" w:rsidRPr="009A327C" w:rsidRDefault="00B709D9" w:rsidP="00B709D9">
      <w:pPr>
        <w:ind w:firstLine="709"/>
        <w:jc w:val="both"/>
        <w:rPr>
          <w:sz w:val="28"/>
          <w:szCs w:val="28"/>
        </w:rPr>
      </w:pPr>
      <w:r w:rsidRPr="009A327C">
        <w:rPr>
          <w:sz w:val="28"/>
          <w:szCs w:val="28"/>
        </w:rPr>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B709D9" w:rsidRPr="009A327C" w:rsidRDefault="00B709D9" w:rsidP="00B709D9">
      <w:pPr>
        <w:ind w:firstLine="708"/>
        <w:jc w:val="both"/>
        <w:rPr>
          <w:sz w:val="28"/>
          <w:szCs w:val="28"/>
        </w:rPr>
      </w:pPr>
    </w:p>
    <w:p w:rsidR="00B709D9" w:rsidRPr="009A327C" w:rsidRDefault="00B709D9" w:rsidP="00B709D9">
      <w:pPr>
        <w:pStyle w:val="ConsNormal"/>
        <w:widowControl/>
        <w:ind w:firstLine="0"/>
        <w:rPr>
          <w:rFonts w:ascii="Times New Roman" w:hAnsi="Times New Roman"/>
          <w:b/>
          <w:bCs/>
          <w:sz w:val="28"/>
          <w:szCs w:val="28"/>
        </w:rPr>
      </w:pPr>
      <w:r w:rsidRPr="009A327C">
        <w:rPr>
          <w:rFonts w:ascii="Times New Roman" w:hAnsi="Times New Roman"/>
          <w:b/>
          <w:sz w:val="28"/>
          <w:szCs w:val="28"/>
        </w:rPr>
        <w:t xml:space="preserve">4. </w:t>
      </w:r>
      <w:r w:rsidRPr="009A327C">
        <w:rPr>
          <w:rFonts w:ascii="Times New Roman" w:hAnsi="Times New Roman"/>
          <w:b/>
          <w:bCs/>
          <w:sz w:val="28"/>
          <w:szCs w:val="28"/>
        </w:rPr>
        <w:t>Права и обязанности членов Комиссии:</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4.1. Члены Комиссии имеют право:</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 xml:space="preserve">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9A327C">
        <w:rPr>
          <w:rFonts w:ascii="Times New Roman" w:hAnsi="Times New Roman"/>
          <w:sz w:val="28"/>
          <w:szCs w:val="28"/>
        </w:rPr>
        <w:t>контроле за</w:t>
      </w:r>
      <w:proofErr w:type="gramEnd"/>
      <w:r w:rsidRPr="009A327C">
        <w:rPr>
          <w:rFonts w:ascii="Times New Roman" w:hAnsi="Times New Roman"/>
          <w:sz w:val="28"/>
          <w:szCs w:val="28"/>
        </w:rPr>
        <w:t xml:space="preserve"> их выполнением.</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B709D9" w:rsidRPr="009A327C" w:rsidRDefault="00B709D9" w:rsidP="00B709D9">
      <w:pPr>
        <w:pStyle w:val="ConsNormal"/>
        <w:jc w:val="both"/>
        <w:rPr>
          <w:rFonts w:ascii="Times New Roman" w:hAnsi="Times New Roman"/>
          <w:sz w:val="28"/>
          <w:szCs w:val="28"/>
        </w:rPr>
      </w:pPr>
      <w:r w:rsidRPr="009A327C">
        <w:rPr>
          <w:rFonts w:ascii="Times New Roman" w:hAnsi="Times New Roman"/>
          <w:sz w:val="28"/>
          <w:szCs w:val="28"/>
        </w:rPr>
        <w:t>4.1.3. По решению Комиссии представлять ее интересы в структурных подразделениях Совета депутатов.</w:t>
      </w:r>
    </w:p>
    <w:p w:rsidR="00B709D9" w:rsidRPr="009A327C" w:rsidRDefault="00B709D9" w:rsidP="00B709D9">
      <w:pPr>
        <w:pStyle w:val="ConsNormal"/>
        <w:jc w:val="both"/>
        <w:rPr>
          <w:rFonts w:ascii="Times New Roman" w:hAnsi="Times New Roman"/>
          <w:sz w:val="28"/>
          <w:szCs w:val="28"/>
        </w:rPr>
      </w:pPr>
      <w:r w:rsidRPr="009A327C">
        <w:rPr>
          <w:rFonts w:ascii="Times New Roman" w:hAnsi="Times New Roman"/>
          <w:sz w:val="28"/>
          <w:szCs w:val="28"/>
        </w:rPr>
        <w:t>4.1.4. Представлять Совету депутатов свое особое мнение в случае несогласия с принятым Комиссией решением.</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4.1.5. Сложить свои полномочия члена Комиссии на основании личного заявления.</w:t>
      </w:r>
    </w:p>
    <w:p w:rsidR="00B709D9" w:rsidRPr="009A327C" w:rsidRDefault="00B709D9" w:rsidP="00B709D9">
      <w:pPr>
        <w:pStyle w:val="ConsNormal"/>
        <w:jc w:val="both"/>
        <w:rPr>
          <w:rFonts w:ascii="Times New Roman" w:hAnsi="Times New Roman"/>
          <w:sz w:val="28"/>
          <w:szCs w:val="28"/>
        </w:rPr>
      </w:pPr>
      <w:r w:rsidRPr="009A327C">
        <w:rPr>
          <w:rFonts w:ascii="Times New Roman" w:hAnsi="Times New Roman"/>
          <w:sz w:val="28"/>
          <w:szCs w:val="28"/>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4.2.2. Члены Комиссии обязаны выполнять поручения Комиссии. По решению Комиссии информировать ее о своей деятельности в составе Комиссии.</w:t>
      </w:r>
    </w:p>
    <w:p w:rsidR="00B709D9" w:rsidRPr="009A327C" w:rsidRDefault="00B709D9" w:rsidP="00B709D9">
      <w:pPr>
        <w:pStyle w:val="ConsNormal"/>
        <w:widowControl/>
        <w:jc w:val="both"/>
        <w:rPr>
          <w:rFonts w:ascii="Times New Roman" w:hAnsi="Times New Roman"/>
          <w:sz w:val="28"/>
          <w:szCs w:val="28"/>
        </w:rPr>
      </w:pPr>
    </w:p>
    <w:p w:rsidR="00B709D9" w:rsidRPr="009A327C" w:rsidRDefault="00B709D9" w:rsidP="00B709D9">
      <w:pPr>
        <w:pStyle w:val="ConsNormal"/>
        <w:widowControl/>
        <w:ind w:firstLine="0"/>
        <w:rPr>
          <w:rFonts w:ascii="Times New Roman" w:hAnsi="Times New Roman"/>
          <w:b/>
          <w:bCs/>
          <w:sz w:val="28"/>
          <w:szCs w:val="28"/>
        </w:rPr>
      </w:pPr>
      <w:r w:rsidRPr="009A327C">
        <w:rPr>
          <w:rFonts w:ascii="Times New Roman" w:hAnsi="Times New Roman"/>
          <w:b/>
          <w:bCs/>
          <w:sz w:val="28"/>
          <w:szCs w:val="28"/>
        </w:rPr>
        <w:t>5. Председатель Комиссии:</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 xml:space="preserve">Кандидатура Председателя Комиссии для утверждения Советом депутатов вносится одним из членов Комиссии с оглашением результатов голосования Комиссии. </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 Председатель Комиссии:</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5.2.1. Формирует повестку дня заседания Комиссии.</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lastRenderedPageBreak/>
        <w:t xml:space="preserve">5.2.2. Направляет главе администрации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5.2.3. Ведет заседания Комиссии.</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5.2.5. Представляет Комиссию на заседаниях Совета депутатов и в иных органах местного самоуправления.</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5.2.6. Организует ведение документации Комиссии в соответствии с утвержденными правилами ведения делопроизводства.</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5.2.7. Направляет главе администрации муниципального округа Коньково информацию в электронном виде о деятельности Комиссии для размещения на</w:t>
      </w:r>
      <w:r w:rsidRPr="009A327C">
        <w:rPr>
          <w:sz w:val="28"/>
          <w:szCs w:val="28"/>
        </w:rPr>
        <w:t xml:space="preserve"> </w:t>
      </w:r>
      <w:r w:rsidRPr="009A327C">
        <w:rPr>
          <w:rFonts w:ascii="Times New Roman" w:hAnsi="Times New Roman"/>
          <w:sz w:val="28"/>
          <w:szCs w:val="28"/>
        </w:rPr>
        <w:t>сайте администрации.</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5.2.8. Подписывает от имени Комиссии решения Комиссии и письма Комиссии.</w:t>
      </w:r>
    </w:p>
    <w:p w:rsidR="00B709D9" w:rsidRPr="009A327C" w:rsidRDefault="00B709D9" w:rsidP="00B709D9">
      <w:pPr>
        <w:pStyle w:val="ConsNormal"/>
        <w:widowControl/>
        <w:jc w:val="both"/>
        <w:rPr>
          <w:rFonts w:ascii="Times New Roman" w:hAnsi="Times New Roman"/>
          <w:sz w:val="28"/>
          <w:szCs w:val="28"/>
        </w:rPr>
      </w:pPr>
      <w:r w:rsidRPr="009A327C">
        <w:rPr>
          <w:rFonts w:ascii="Times New Roman" w:hAnsi="Times New Roman"/>
          <w:sz w:val="28"/>
          <w:szCs w:val="28"/>
        </w:rPr>
        <w:t>5.2.9. Подписывает и представляет в Совет депутатов ежегодный отчёт о работе Комиссии.</w:t>
      </w:r>
    </w:p>
    <w:p w:rsidR="00B709D9" w:rsidRPr="009A327C" w:rsidRDefault="00B709D9" w:rsidP="00B709D9">
      <w:pPr>
        <w:rPr>
          <w:b/>
          <w:sz w:val="28"/>
          <w:szCs w:val="28"/>
        </w:rPr>
      </w:pPr>
    </w:p>
    <w:p w:rsidR="00B709D9" w:rsidRPr="009A327C" w:rsidRDefault="00B709D9" w:rsidP="00B709D9">
      <w:pPr>
        <w:rPr>
          <w:b/>
          <w:sz w:val="28"/>
          <w:szCs w:val="28"/>
        </w:rPr>
      </w:pPr>
      <w:r w:rsidRPr="009A327C">
        <w:rPr>
          <w:b/>
          <w:sz w:val="28"/>
          <w:szCs w:val="28"/>
        </w:rPr>
        <w:t>6. Регламент заседаний Комиссии:</w:t>
      </w:r>
    </w:p>
    <w:p w:rsidR="00B709D9" w:rsidRPr="009A327C" w:rsidRDefault="00B709D9" w:rsidP="00B709D9">
      <w:pPr>
        <w:ind w:firstLine="708"/>
        <w:jc w:val="both"/>
        <w:rPr>
          <w:sz w:val="28"/>
          <w:szCs w:val="28"/>
        </w:rPr>
      </w:pPr>
      <w:r w:rsidRPr="009A327C">
        <w:rPr>
          <w:sz w:val="28"/>
          <w:szCs w:val="28"/>
        </w:rPr>
        <w:t>6.1. Заседания Комиссии проводятся открыто. По решению Комиссии могут проводиться закрытые заседания. Депутаты Совета депутатов, глава Управы, глава администрации, депутат Московской городской Думы вправе присутствовать на заседаниях Комиссии и обладают правом совещательного голоса.</w:t>
      </w:r>
    </w:p>
    <w:p w:rsidR="00B709D9" w:rsidRPr="009A327C" w:rsidRDefault="00B709D9" w:rsidP="00B709D9">
      <w:pPr>
        <w:ind w:firstLine="708"/>
        <w:jc w:val="both"/>
        <w:rPr>
          <w:sz w:val="28"/>
          <w:szCs w:val="28"/>
        </w:rPr>
      </w:pPr>
      <w:r w:rsidRPr="009A327C">
        <w:rPr>
          <w:sz w:val="28"/>
          <w:szCs w:val="28"/>
        </w:rPr>
        <w:t>6.2. Заседание Комиссии ведет ее Председатель. В отсутствие председателя заседание Комиссии ведет один из членов Комиссии по поручению Председателя Комиссии либо по решению членов Комиссии.</w:t>
      </w:r>
    </w:p>
    <w:p w:rsidR="00B709D9" w:rsidRPr="009A327C" w:rsidRDefault="00B709D9" w:rsidP="00B709D9">
      <w:pPr>
        <w:ind w:firstLine="708"/>
        <w:jc w:val="both"/>
        <w:rPr>
          <w:sz w:val="28"/>
          <w:szCs w:val="28"/>
        </w:rPr>
      </w:pPr>
      <w:r w:rsidRPr="009A327C">
        <w:rPr>
          <w:sz w:val="28"/>
          <w:szCs w:val="28"/>
        </w:rPr>
        <w:t xml:space="preserve">6.3. Заседания Комиссии проводятся в соответствии с графиком, утверждённом решением Комиссии или на основании решения Совета депутатов, при  этом Совет депутатов вправе определить повестку дня внеочередного заседания Комиссии. </w:t>
      </w:r>
    </w:p>
    <w:p w:rsidR="00B709D9" w:rsidRPr="009A327C" w:rsidRDefault="00B709D9" w:rsidP="00B709D9">
      <w:pPr>
        <w:ind w:firstLine="708"/>
        <w:jc w:val="both"/>
        <w:rPr>
          <w:sz w:val="28"/>
          <w:szCs w:val="28"/>
        </w:rPr>
      </w:pPr>
      <w:r w:rsidRPr="009A327C">
        <w:rPr>
          <w:sz w:val="28"/>
          <w:szCs w:val="28"/>
        </w:rPr>
        <w:t>6.4. Комиссия правомочна принимать решения голосованием на заседании Комиссии, если на нем присутствует более половины членов Комиссии.</w:t>
      </w:r>
    </w:p>
    <w:p w:rsidR="00B709D9" w:rsidRPr="009A327C" w:rsidRDefault="00B709D9" w:rsidP="00B709D9">
      <w:pPr>
        <w:ind w:firstLine="708"/>
        <w:jc w:val="both"/>
        <w:rPr>
          <w:sz w:val="28"/>
          <w:szCs w:val="28"/>
        </w:rPr>
      </w:pPr>
      <w:r w:rsidRPr="009A327C">
        <w:rPr>
          <w:sz w:val="28"/>
          <w:szCs w:val="28"/>
        </w:rPr>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B709D9" w:rsidRPr="009A327C" w:rsidRDefault="00B709D9" w:rsidP="00B709D9">
      <w:pPr>
        <w:ind w:firstLine="708"/>
        <w:jc w:val="both"/>
        <w:rPr>
          <w:sz w:val="28"/>
          <w:szCs w:val="28"/>
        </w:rPr>
      </w:pPr>
      <w:r w:rsidRPr="009A327C">
        <w:rPr>
          <w:sz w:val="28"/>
          <w:szCs w:val="28"/>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B709D9" w:rsidRPr="009A327C" w:rsidRDefault="00B709D9" w:rsidP="00B709D9">
      <w:pPr>
        <w:ind w:firstLine="708"/>
        <w:jc w:val="both"/>
        <w:rPr>
          <w:sz w:val="28"/>
          <w:szCs w:val="28"/>
        </w:rPr>
      </w:pPr>
      <w:r w:rsidRPr="009A327C">
        <w:rPr>
          <w:sz w:val="28"/>
          <w:szCs w:val="28"/>
        </w:rPr>
        <w:lastRenderedPageBreak/>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B709D9" w:rsidRPr="009A327C" w:rsidRDefault="00B709D9" w:rsidP="00B709D9">
      <w:pPr>
        <w:ind w:firstLine="708"/>
        <w:jc w:val="both"/>
        <w:rPr>
          <w:sz w:val="28"/>
          <w:szCs w:val="28"/>
        </w:rPr>
      </w:pPr>
      <w:r w:rsidRPr="009A327C">
        <w:rPr>
          <w:sz w:val="28"/>
          <w:szCs w:val="28"/>
        </w:rPr>
        <w:t>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администрации. Копии протоколов администрация обязана направить всем членам Комиссии.</w:t>
      </w:r>
    </w:p>
    <w:p w:rsidR="00B709D9" w:rsidRPr="009A327C" w:rsidRDefault="00B709D9" w:rsidP="00B709D9">
      <w:pPr>
        <w:ind w:firstLine="708"/>
        <w:jc w:val="both"/>
        <w:rPr>
          <w:sz w:val="28"/>
          <w:szCs w:val="28"/>
        </w:rPr>
      </w:pPr>
      <w:r w:rsidRPr="009A327C">
        <w:rPr>
          <w:sz w:val="28"/>
          <w:szCs w:val="28"/>
        </w:rPr>
        <w:t>6.7. Комиссия оформляет протоколы заседания Комиссии и решения Комиссии, принятые голосованием на заседаниях Комиссии.</w:t>
      </w:r>
    </w:p>
    <w:p w:rsidR="00B709D9" w:rsidRPr="009A327C" w:rsidRDefault="00B709D9" w:rsidP="00B709D9">
      <w:pPr>
        <w:ind w:firstLine="708"/>
        <w:jc w:val="both"/>
        <w:rPr>
          <w:sz w:val="28"/>
          <w:szCs w:val="28"/>
        </w:rPr>
      </w:pPr>
      <w:r w:rsidRPr="009A327C">
        <w:rPr>
          <w:sz w:val="28"/>
          <w:szCs w:val="28"/>
        </w:rPr>
        <w:t xml:space="preserve">6.8. Член Комиссии, на которого возложен </w:t>
      </w:r>
      <w:proofErr w:type="gramStart"/>
      <w:r w:rsidRPr="009A327C">
        <w:rPr>
          <w:sz w:val="28"/>
          <w:szCs w:val="28"/>
        </w:rPr>
        <w:t>контроль за</w:t>
      </w:r>
      <w:proofErr w:type="gramEnd"/>
      <w:r w:rsidRPr="009A327C">
        <w:rPr>
          <w:sz w:val="28"/>
          <w:szCs w:val="28"/>
        </w:rPr>
        <w:t xml:space="preserve">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B709D9" w:rsidRPr="009A327C" w:rsidRDefault="00B709D9" w:rsidP="00B709D9">
      <w:pPr>
        <w:rPr>
          <w:b/>
          <w:sz w:val="28"/>
          <w:szCs w:val="28"/>
        </w:rPr>
      </w:pPr>
    </w:p>
    <w:p w:rsidR="00B709D9" w:rsidRPr="009A327C" w:rsidRDefault="00B709D9" w:rsidP="00B709D9">
      <w:pPr>
        <w:rPr>
          <w:b/>
          <w:sz w:val="28"/>
          <w:szCs w:val="28"/>
        </w:rPr>
      </w:pPr>
      <w:r w:rsidRPr="009A327C">
        <w:rPr>
          <w:b/>
          <w:sz w:val="28"/>
          <w:szCs w:val="28"/>
        </w:rPr>
        <w:t>7. Отчетность Комиссии перед Собранием:</w:t>
      </w:r>
    </w:p>
    <w:p w:rsidR="00B709D9" w:rsidRPr="009A327C" w:rsidRDefault="00B709D9" w:rsidP="00B709D9">
      <w:pPr>
        <w:ind w:firstLine="708"/>
        <w:jc w:val="both"/>
        <w:rPr>
          <w:sz w:val="28"/>
          <w:szCs w:val="28"/>
        </w:rPr>
      </w:pPr>
      <w:r w:rsidRPr="009A327C">
        <w:rPr>
          <w:sz w:val="28"/>
          <w:szCs w:val="28"/>
        </w:rPr>
        <w:t>В январе каждого года Комиссия направляет в Совет депутатов письменный отчет о своей деятельности за предыдущий календарный год.</w:t>
      </w:r>
    </w:p>
    <w:p w:rsidR="00B709D9" w:rsidRPr="009A327C" w:rsidRDefault="00B709D9" w:rsidP="00B709D9">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r w:rsidRPr="009A327C">
        <w:rPr>
          <w:bCs/>
          <w:sz w:val="28"/>
          <w:szCs w:val="28"/>
        </w:rPr>
        <w:tab/>
      </w:r>
      <w:r w:rsidRPr="009A327C">
        <w:rPr>
          <w:bCs/>
          <w:sz w:val="28"/>
          <w:szCs w:val="28"/>
        </w:rPr>
        <w:tab/>
        <w:t xml:space="preserve">        </w:t>
      </w:r>
    </w:p>
    <w:p w:rsidR="00B709D9" w:rsidRPr="009A327C" w:rsidRDefault="00B709D9" w:rsidP="00B709D9">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r>
        <w:rPr>
          <w:bCs/>
          <w:sz w:val="28"/>
          <w:szCs w:val="28"/>
        </w:rPr>
        <w:t xml:space="preserve">           </w:t>
      </w: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9A327C" w:rsidRPr="00045EAD" w:rsidRDefault="009A327C"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sz w:val="28"/>
          <w:szCs w:val="28"/>
        </w:rPr>
      </w:pPr>
      <w:r>
        <w:rPr>
          <w:bCs/>
          <w:sz w:val="28"/>
          <w:szCs w:val="28"/>
        </w:rPr>
        <w:lastRenderedPageBreak/>
        <w:t xml:space="preserve">           </w:t>
      </w:r>
      <w:r>
        <w:t xml:space="preserve">                         </w:t>
      </w:r>
      <w:r w:rsidRPr="00045EAD">
        <w:rPr>
          <w:b/>
          <w:bCs/>
          <w:sz w:val="28"/>
          <w:szCs w:val="28"/>
        </w:rPr>
        <w:t xml:space="preserve">Приложение </w:t>
      </w:r>
      <w:r>
        <w:rPr>
          <w:b/>
          <w:bCs/>
          <w:sz w:val="28"/>
          <w:szCs w:val="28"/>
        </w:rPr>
        <w:t>2</w:t>
      </w:r>
    </w:p>
    <w:p w:rsidR="009A327C" w:rsidRPr="00045EAD" w:rsidRDefault="009A327C" w:rsidP="009A327C">
      <w:pPr>
        <w:autoSpaceDE w:val="0"/>
        <w:autoSpaceDN w:val="0"/>
        <w:adjustRightInd w:val="0"/>
        <w:ind w:left="5040"/>
        <w:jc w:val="both"/>
        <w:rPr>
          <w:b/>
          <w:bCs/>
          <w:sz w:val="28"/>
          <w:szCs w:val="28"/>
        </w:rPr>
      </w:pPr>
      <w:r w:rsidRPr="00045EAD">
        <w:rPr>
          <w:b/>
          <w:bCs/>
          <w:sz w:val="28"/>
          <w:szCs w:val="28"/>
        </w:rPr>
        <w:t xml:space="preserve">к решению Совета депутатов </w:t>
      </w:r>
      <w:r w:rsidRPr="00045EAD">
        <w:rPr>
          <w:b/>
          <w:sz w:val="28"/>
          <w:szCs w:val="28"/>
        </w:rPr>
        <w:t>муниципального округа Коньково</w:t>
      </w:r>
    </w:p>
    <w:p w:rsidR="009A327C" w:rsidRPr="00045EAD" w:rsidRDefault="009A327C" w:rsidP="009A327C">
      <w:pPr>
        <w:autoSpaceDE w:val="0"/>
        <w:autoSpaceDN w:val="0"/>
        <w:adjustRightInd w:val="0"/>
        <w:ind w:left="5040"/>
        <w:jc w:val="both"/>
        <w:rPr>
          <w:b/>
          <w:bCs/>
          <w:sz w:val="28"/>
          <w:szCs w:val="28"/>
        </w:rPr>
      </w:pPr>
      <w:r w:rsidRPr="00045EAD">
        <w:rPr>
          <w:b/>
          <w:bCs/>
          <w:sz w:val="28"/>
          <w:szCs w:val="28"/>
        </w:rPr>
        <w:t>от 23.04.2013 года № 6/</w:t>
      </w:r>
      <w:r>
        <w:rPr>
          <w:b/>
          <w:bCs/>
          <w:sz w:val="28"/>
          <w:szCs w:val="28"/>
        </w:rPr>
        <w:t>4</w:t>
      </w:r>
    </w:p>
    <w:p w:rsidR="00B709D9" w:rsidRDefault="00B709D9" w:rsidP="009A327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pPr>
    </w:p>
    <w:p w:rsidR="009A327C" w:rsidRDefault="009A327C" w:rsidP="00B709D9">
      <w:pPr>
        <w:jc w:val="center"/>
        <w:rPr>
          <w:b/>
          <w:sz w:val="28"/>
          <w:szCs w:val="28"/>
        </w:rPr>
      </w:pPr>
    </w:p>
    <w:p w:rsidR="00B709D9" w:rsidRDefault="00B709D9" w:rsidP="00B709D9">
      <w:pPr>
        <w:jc w:val="center"/>
        <w:rPr>
          <w:b/>
          <w:sz w:val="28"/>
          <w:szCs w:val="28"/>
        </w:rPr>
      </w:pPr>
      <w:r>
        <w:rPr>
          <w:b/>
          <w:sz w:val="28"/>
          <w:szCs w:val="28"/>
        </w:rPr>
        <w:t>Состав</w:t>
      </w:r>
    </w:p>
    <w:p w:rsidR="00B709D9" w:rsidRDefault="00B709D9" w:rsidP="00B709D9">
      <w:pPr>
        <w:jc w:val="center"/>
      </w:pPr>
      <w:r>
        <w:rPr>
          <w:b/>
          <w:sz w:val="28"/>
          <w:szCs w:val="28"/>
        </w:rPr>
        <w:t>постоянной комиссии Совета депутатов муниципального округа Коньково по развитию муниципального округа Коньково</w:t>
      </w:r>
      <w:r>
        <w:t xml:space="preserve">                                              </w:t>
      </w:r>
    </w:p>
    <w:p w:rsidR="00B709D9" w:rsidRDefault="00B709D9" w:rsidP="00B709D9">
      <w:pPr>
        <w:rPr>
          <w:b/>
          <w:sz w:val="28"/>
          <w:szCs w:val="28"/>
        </w:rPr>
      </w:pPr>
    </w:p>
    <w:p w:rsidR="00B709D9" w:rsidRDefault="00B709D9" w:rsidP="00B709D9">
      <w:pPr>
        <w:rPr>
          <w:b/>
          <w:sz w:val="28"/>
          <w:szCs w:val="28"/>
        </w:rPr>
      </w:pPr>
      <w:r>
        <w:rPr>
          <w:b/>
          <w:sz w:val="28"/>
          <w:szCs w:val="28"/>
        </w:rPr>
        <w:t>Члены комиссии:</w:t>
      </w:r>
    </w:p>
    <w:p w:rsidR="00B709D9" w:rsidRDefault="00B709D9" w:rsidP="00B709D9">
      <w:pPr>
        <w:rPr>
          <w:b/>
          <w:sz w:val="28"/>
          <w:szCs w:val="28"/>
        </w:rPr>
      </w:pPr>
    </w:p>
    <w:p w:rsidR="00B709D9" w:rsidRDefault="00B709D9" w:rsidP="00B709D9">
      <w:pPr>
        <w:rPr>
          <w:sz w:val="28"/>
          <w:szCs w:val="28"/>
        </w:rPr>
      </w:pPr>
      <w:proofErr w:type="spellStart"/>
      <w:r>
        <w:rPr>
          <w:sz w:val="28"/>
          <w:szCs w:val="28"/>
        </w:rPr>
        <w:t>Травникова</w:t>
      </w:r>
      <w:proofErr w:type="spellEnd"/>
      <w:r>
        <w:rPr>
          <w:sz w:val="28"/>
          <w:szCs w:val="28"/>
        </w:rPr>
        <w:t xml:space="preserve"> Наталья Анатольевна</w:t>
      </w:r>
    </w:p>
    <w:p w:rsidR="00B709D9" w:rsidRDefault="00B709D9" w:rsidP="00B709D9">
      <w:pPr>
        <w:rPr>
          <w:sz w:val="28"/>
          <w:szCs w:val="28"/>
        </w:rPr>
      </w:pPr>
    </w:p>
    <w:p w:rsidR="00B709D9" w:rsidRDefault="00B709D9" w:rsidP="00B709D9">
      <w:pPr>
        <w:rPr>
          <w:sz w:val="28"/>
          <w:szCs w:val="28"/>
        </w:rPr>
      </w:pPr>
      <w:r>
        <w:rPr>
          <w:sz w:val="28"/>
          <w:szCs w:val="28"/>
        </w:rPr>
        <w:t xml:space="preserve">Есин Сергей Николаевич </w:t>
      </w:r>
    </w:p>
    <w:p w:rsidR="00B709D9" w:rsidRDefault="00B709D9" w:rsidP="00B709D9">
      <w:pPr>
        <w:rPr>
          <w:sz w:val="28"/>
          <w:szCs w:val="28"/>
        </w:rPr>
      </w:pPr>
    </w:p>
    <w:p w:rsidR="00B709D9" w:rsidRDefault="00B709D9" w:rsidP="00B709D9">
      <w:pPr>
        <w:rPr>
          <w:sz w:val="28"/>
          <w:szCs w:val="28"/>
        </w:rPr>
      </w:pPr>
      <w:r>
        <w:rPr>
          <w:sz w:val="28"/>
          <w:szCs w:val="28"/>
        </w:rPr>
        <w:t>Громов Михаил Николаевич</w:t>
      </w:r>
    </w:p>
    <w:p w:rsidR="00B709D9" w:rsidRDefault="00B709D9" w:rsidP="00B709D9">
      <w:pPr>
        <w:rPr>
          <w:sz w:val="28"/>
          <w:szCs w:val="28"/>
        </w:rPr>
      </w:pPr>
    </w:p>
    <w:p w:rsidR="00B709D9" w:rsidRDefault="00B709D9" w:rsidP="00B709D9">
      <w:pPr>
        <w:rPr>
          <w:sz w:val="28"/>
          <w:szCs w:val="28"/>
        </w:rPr>
      </w:pPr>
      <w:r>
        <w:rPr>
          <w:sz w:val="28"/>
          <w:szCs w:val="28"/>
        </w:rPr>
        <w:t>Чернов Олег Георгиевич</w:t>
      </w:r>
    </w:p>
    <w:p w:rsidR="00B709D9" w:rsidRDefault="00B709D9" w:rsidP="00B709D9">
      <w:pPr>
        <w:rPr>
          <w:sz w:val="28"/>
          <w:szCs w:val="28"/>
        </w:rPr>
      </w:pPr>
    </w:p>
    <w:p w:rsidR="00B709D9" w:rsidRDefault="00B709D9" w:rsidP="00B709D9">
      <w:pPr>
        <w:rPr>
          <w:sz w:val="28"/>
          <w:szCs w:val="28"/>
        </w:rPr>
      </w:pPr>
      <w:r>
        <w:rPr>
          <w:sz w:val="28"/>
          <w:szCs w:val="28"/>
        </w:rPr>
        <w:t>Соколов Сергей Юрьевич</w:t>
      </w:r>
    </w:p>
    <w:p w:rsidR="00B709D9" w:rsidRDefault="00B709D9" w:rsidP="00B709D9">
      <w:pPr>
        <w:rPr>
          <w:sz w:val="28"/>
          <w:szCs w:val="28"/>
        </w:rPr>
      </w:pPr>
    </w:p>
    <w:p w:rsidR="00B709D9" w:rsidRDefault="00B709D9" w:rsidP="00B709D9">
      <w:pPr>
        <w:rPr>
          <w:sz w:val="28"/>
          <w:szCs w:val="28"/>
        </w:rPr>
      </w:pPr>
      <w:r>
        <w:rPr>
          <w:sz w:val="28"/>
          <w:szCs w:val="28"/>
        </w:rPr>
        <w:t>Привалов Роман Владимирович</w:t>
      </w:r>
    </w:p>
    <w:p w:rsidR="00F245D7" w:rsidRDefault="00F245D7"/>
    <w:sectPr w:rsidR="00F245D7" w:rsidSect="009A327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B"/>
    <w:rsid w:val="009A327C"/>
    <w:rsid w:val="00B709D9"/>
    <w:rsid w:val="00CF631B"/>
    <w:rsid w:val="00F245D7"/>
    <w:rsid w:val="00F94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09D9"/>
    <w:pPr>
      <w:widowControl w:val="0"/>
      <w:snapToGrid w:val="0"/>
      <w:spacing w:after="0" w:line="240" w:lineRule="auto"/>
      <w:ind w:firstLine="720"/>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09D9"/>
    <w:pPr>
      <w:widowControl w:val="0"/>
      <w:snapToGrid w:val="0"/>
      <w:spacing w:after="0" w:line="240" w:lineRule="auto"/>
      <w:ind w:firstLine="720"/>
    </w:pPr>
    <w:rPr>
      <w:rFonts w:ascii="Arial" w:eastAsia="Calibri"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2013-04-17T05:11:00Z</dcterms:created>
  <dcterms:modified xsi:type="dcterms:W3CDTF">2013-04-17T12:26:00Z</dcterms:modified>
</cp:coreProperties>
</file>